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7B" w:rsidRDefault="00B13E7B">
      <w:r>
        <w:t>Blank Bull’s Eye</w:t>
      </w:r>
      <w:bookmarkStart w:id="0" w:name="_GoBack"/>
      <w:bookmarkEnd w:id="0"/>
    </w:p>
    <w:p w:rsidR="001D746D" w:rsidRDefault="00B13E7B">
      <w:r>
        <w:rPr>
          <w:noProof/>
          <w:lang w:eastAsia="en-CA"/>
        </w:rPr>
        <w:drawing>
          <wp:inline distT="0" distB="0" distL="0" distR="0">
            <wp:extent cx="6286055" cy="6337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5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7B"/>
    <w:rsid w:val="001D746D"/>
    <w:rsid w:val="00B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Regional School Board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2015-04-28T11:50:00Z</dcterms:created>
  <dcterms:modified xsi:type="dcterms:W3CDTF">2015-04-28T11:51:00Z</dcterms:modified>
</cp:coreProperties>
</file>